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2A6" w:rsidRDefault="00B162A6" w:rsidP="00B162A6">
      <w:pPr>
        <w:spacing w:after="0" w:line="240" w:lineRule="auto"/>
        <w:ind w:right="20"/>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Дедишева</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Марита</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Рамзановна</w:t>
      </w:r>
      <w:proofErr w:type="spellEnd"/>
    </w:p>
    <w:p w:rsidR="00B162A6" w:rsidRDefault="00B162A6" w:rsidP="00B162A6">
      <w:pPr>
        <w:spacing w:after="0" w:line="240" w:lineRule="auto"/>
        <w:ind w:right="2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Дисциплина: «Безопасность жизнедеятельности»</w:t>
      </w:r>
    </w:p>
    <w:p w:rsidR="00B162A6" w:rsidRDefault="00B162A6" w:rsidP="00B162A6">
      <w:pPr>
        <w:spacing w:after="0" w:line="240" w:lineRule="auto"/>
        <w:ind w:right="2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07.12.2020г. Гр.17-СР (9)</w:t>
      </w:r>
    </w:p>
    <w:p w:rsidR="00CC7620" w:rsidRPr="00B162A6" w:rsidRDefault="00B162A6" w:rsidP="00B162A6">
      <w:pPr>
        <w:spacing w:after="0" w:line="240" w:lineRule="auto"/>
        <w:ind w:right="2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w:t>
      </w:r>
      <w:r w:rsidRPr="00CC3481">
        <w:rPr>
          <w:rFonts w:ascii="Times New Roman" w:eastAsia="Times New Roman" w:hAnsi="Times New Roman" w:cs="Times New Roman"/>
          <w:b/>
          <w:sz w:val="28"/>
          <w:szCs w:val="28"/>
          <w:lang w:eastAsia="ru-RU"/>
        </w:rPr>
        <w:t>Оказан</w:t>
      </w:r>
      <w:r>
        <w:rPr>
          <w:rFonts w:ascii="Times New Roman" w:eastAsia="Times New Roman" w:hAnsi="Times New Roman" w:cs="Times New Roman"/>
          <w:b/>
          <w:sz w:val="28"/>
          <w:szCs w:val="28"/>
          <w:lang w:eastAsia="ru-RU"/>
        </w:rPr>
        <w:t>ие первой медицинской помощи пострадавшему</w:t>
      </w:r>
      <w:r w:rsidRPr="007255A7">
        <w:rPr>
          <w:rFonts w:ascii="Times New Roman" w:hAnsi="Times New Roman" w:cs="Times New Roman"/>
          <w:b/>
          <w:sz w:val="28"/>
          <w:szCs w:val="28"/>
        </w:rPr>
        <w:t>»</w:t>
      </w:r>
    </w:p>
    <w:p w:rsidR="00CC7620" w:rsidRDefault="00CC7620" w:rsidP="00CC7620">
      <w:pPr>
        <w:shd w:val="clear" w:color="auto" w:fill="FFFFFF"/>
        <w:spacing w:after="0" w:line="240" w:lineRule="auto"/>
        <w:rPr>
          <w:rFonts w:ascii="Times New Roman" w:eastAsia="Times New Roman" w:hAnsi="Times New Roman" w:cs="Times New Roman"/>
          <w:b/>
          <w:i/>
          <w:sz w:val="24"/>
          <w:szCs w:val="24"/>
          <w:lang w:eastAsia="ru-RU"/>
        </w:rPr>
      </w:pPr>
    </w:p>
    <w:p w:rsidR="00CC7620" w:rsidRDefault="00CC7620" w:rsidP="00CC7620">
      <w:pPr>
        <w:shd w:val="clear" w:color="auto" w:fill="FFFFFF"/>
        <w:spacing w:after="0" w:line="240" w:lineRule="auto"/>
        <w:rPr>
          <w:rFonts w:ascii="Times New Roman" w:eastAsia="Times New Roman" w:hAnsi="Times New Roman" w:cs="Times New Roman"/>
          <w:b/>
          <w:i/>
          <w:sz w:val="24"/>
          <w:szCs w:val="24"/>
          <w:lang w:eastAsia="ru-RU"/>
        </w:rPr>
      </w:pPr>
    </w:p>
    <w:p w:rsidR="00CC7620" w:rsidRPr="00CC7620" w:rsidRDefault="00CC7620" w:rsidP="00CC7620">
      <w:pPr>
        <w:shd w:val="clear" w:color="auto" w:fill="FFFFFF"/>
        <w:spacing w:after="0" w:line="240" w:lineRule="auto"/>
        <w:rPr>
          <w:rFonts w:ascii="Times New Roman" w:eastAsia="Times New Roman" w:hAnsi="Times New Roman" w:cs="Times New Roman"/>
          <w:i/>
          <w:sz w:val="24"/>
          <w:szCs w:val="24"/>
          <w:lang w:eastAsia="ru-RU"/>
        </w:rPr>
      </w:pPr>
      <w:r w:rsidRPr="00CC7620">
        <w:rPr>
          <w:rFonts w:ascii="Times New Roman" w:eastAsia="Times New Roman" w:hAnsi="Times New Roman" w:cs="Times New Roman"/>
          <w:b/>
          <w:i/>
          <w:sz w:val="24"/>
          <w:szCs w:val="24"/>
          <w:lang w:eastAsia="ru-RU"/>
        </w:rPr>
        <w:t>Обращение с пострадавшим</w:t>
      </w:r>
      <w:r w:rsidRPr="00CC7620">
        <w:rPr>
          <w:rFonts w:ascii="Times New Roman" w:eastAsia="Times New Roman" w:hAnsi="Times New Roman" w:cs="Times New Roman"/>
          <w:i/>
          <w:sz w:val="24"/>
          <w:szCs w:val="24"/>
          <w:lang w:eastAsia="ru-RU"/>
        </w:rPr>
        <w:t>.</w:t>
      </w:r>
    </w:p>
    <w:p w:rsidR="00CC7620" w:rsidRPr="00CC7620" w:rsidRDefault="00CC7620" w:rsidP="00CC7620">
      <w:pPr>
        <w:shd w:val="clear" w:color="auto" w:fill="FFFFFF"/>
        <w:spacing w:after="0" w:line="240" w:lineRule="auto"/>
        <w:rPr>
          <w:rFonts w:ascii="Times New Roman" w:eastAsia="Times New Roman" w:hAnsi="Times New Roman" w:cs="Times New Roman"/>
          <w:sz w:val="24"/>
          <w:szCs w:val="24"/>
          <w:lang w:eastAsia="ru-RU"/>
        </w:rPr>
      </w:pPr>
      <w:r w:rsidRPr="00CC7620">
        <w:rPr>
          <w:rFonts w:ascii="Times New Roman" w:eastAsia="Times New Roman" w:hAnsi="Times New Roman" w:cs="Times New Roman"/>
          <w:sz w:val="24"/>
          <w:szCs w:val="24"/>
          <w:lang w:eastAsia="ru-RU"/>
        </w:rPr>
        <w:t xml:space="preserve">     При оказании первой помощи очень важно уметь обращаться с раненым, в частности уметь с пострадавшего правильно снять одежду. Это особенно важно при переломах, сильных кровотечениях, при потере сознания, при термальных и химических ожогах. Переворачивать и тащить пострадавшего за вывихнутые и сломанные конечности - это, значит, усилить боль, вызвать серьезные осложнения и даже шок. Пострадавшего необходимо правильно приподнять, и в случае необходимости и перенести на другое место. Приподнимать раненого следует осторожно, поддерживая снизу. Для этого нередко требуется участие двух или трех человек. Если пострадавший находится в сознании, то он должен обнять </w:t>
      </w:r>
      <w:proofErr w:type="gramStart"/>
      <w:r w:rsidRPr="00CC7620">
        <w:rPr>
          <w:rFonts w:ascii="Times New Roman" w:eastAsia="Times New Roman" w:hAnsi="Times New Roman" w:cs="Times New Roman"/>
          <w:sz w:val="24"/>
          <w:szCs w:val="24"/>
          <w:lang w:eastAsia="ru-RU"/>
        </w:rPr>
        <w:t>оказывающего</w:t>
      </w:r>
      <w:proofErr w:type="gramEnd"/>
      <w:r w:rsidRPr="00CC7620">
        <w:rPr>
          <w:rFonts w:ascii="Times New Roman" w:eastAsia="Times New Roman" w:hAnsi="Times New Roman" w:cs="Times New Roman"/>
          <w:sz w:val="24"/>
          <w:szCs w:val="24"/>
          <w:lang w:eastAsia="ru-RU"/>
        </w:rPr>
        <w:t xml:space="preserve"> помощь за шею.</w:t>
      </w:r>
      <w:r w:rsidRPr="00CC7620">
        <w:rPr>
          <w:rFonts w:ascii="Times New Roman" w:eastAsia="Times New Roman" w:hAnsi="Times New Roman" w:cs="Times New Roman"/>
          <w:sz w:val="24"/>
          <w:szCs w:val="24"/>
          <w:lang w:eastAsia="ru-RU"/>
        </w:rPr>
        <w:br/>
        <w:t>     При оказании первой помощи, особенно в случае значительных термических и химических ожогов, пострадавшего необходимо раздеть. При повреждении верхней конечности одежду сначала снимают со здоровой руки. Затем с поврежденной руки стягивают рукав, поддерживая при этом всю руку снизу. Подобным образом снимают с нижних конечностей брюки. Если снять одежду с пострадавшего трудно, то ее распарывают по швам. Для снятия с пострадавшего одежды и обуви необходимо участие двух человек.</w:t>
      </w:r>
      <w:r w:rsidRPr="00CC7620">
        <w:rPr>
          <w:rFonts w:ascii="Times New Roman" w:eastAsia="Times New Roman" w:hAnsi="Times New Roman" w:cs="Times New Roman"/>
          <w:sz w:val="24"/>
          <w:szCs w:val="24"/>
          <w:lang w:eastAsia="ru-RU"/>
        </w:rPr>
        <w:br/>
        <w:t>     При кровотечениях в большинстве случаев достаточно просто разрезать одежду выше места кровотечения.</w:t>
      </w:r>
      <w:r w:rsidRPr="00CC7620">
        <w:rPr>
          <w:rFonts w:ascii="Times New Roman" w:eastAsia="Times New Roman" w:hAnsi="Times New Roman" w:cs="Times New Roman"/>
          <w:sz w:val="24"/>
          <w:szCs w:val="24"/>
          <w:lang w:eastAsia="ru-RU"/>
        </w:rPr>
        <w:br/>
        <w:t>     При ожогах, когда одежда прилипает или даже припекается к коже, материю следует обрезать вокруг места ожога: ни в коем случае ее нельзя отрывать. Повязка накладывается поверх обожженных участков.</w:t>
      </w:r>
      <w:r w:rsidRPr="00CC7620">
        <w:rPr>
          <w:rFonts w:ascii="Times New Roman" w:eastAsia="Times New Roman" w:hAnsi="Times New Roman" w:cs="Times New Roman"/>
          <w:sz w:val="24"/>
          <w:szCs w:val="24"/>
          <w:lang w:eastAsia="ru-RU"/>
        </w:rPr>
        <w:br/>
        <w:t>     Обращение с пострадавшим является весьма важным фактором в комплексе первой помощи. Неправильное обращение с раненым снижает эффект ее действия!</w:t>
      </w:r>
    </w:p>
    <w:p w:rsidR="00CC7620" w:rsidRPr="00CC7620" w:rsidRDefault="00CC7620" w:rsidP="00CC7620">
      <w:pPr>
        <w:shd w:val="clear" w:color="auto" w:fill="FFFFFF"/>
        <w:spacing w:after="0" w:line="240" w:lineRule="auto"/>
        <w:rPr>
          <w:rFonts w:ascii="Times New Roman" w:eastAsia="Times New Roman" w:hAnsi="Times New Roman" w:cs="Times New Roman"/>
          <w:i/>
          <w:sz w:val="24"/>
          <w:szCs w:val="24"/>
          <w:lang w:eastAsia="ru-RU"/>
        </w:rPr>
      </w:pPr>
      <w:r w:rsidRPr="00CC7620">
        <w:rPr>
          <w:rFonts w:ascii="Times New Roman" w:eastAsia="Times New Roman" w:hAnsi="Times New Roman" w:cs="Times New Roman"/>
          <w:b/>
          <w:i/>
          <w:sz w:val="24"/>
          <w:szCs w:val="24"/>
          <w:lang w:eastAsia="ru-RU"/>
        </w:rPr>
        <w:t>Средства первой помощи</w:t>
      </w:r>
      <w:r w:rsidRPr="00CC7620">
        <w:rPr>
          <w:rFonts w:ascii="Times New Roman" w:eastAsia="Times New Roman" w:hAnsi="Times New Roman" w:cs="Times New Roman"/>
          <w:i/>
          <w:sz w:val="24"/>
          <w:szCs w:val="24"/>
          <w:lang w:eastAsia="ru-RU"/>
        </w:rPr>
        <w:t>.</w:t>
      </w:r>
    </w:p>
    <w:p w:rsidR="00CC7620" w:rsidRPr="00CC7620" w:rsidRDefault="00CC7620" w:rsidP="00CC7620">
      <w:pPr>
        <w:shd w:val="clear" w:color="auto" w:fill="FFFFFF"/>
        <w:spacing w:after="0" w:line="240" w:lineRule="auto"/>
        <w:rPr>
          <w:rFonts w:ascii="Times New Roman" w:eastAsia="Times New Roman" w:hAnsi="Times New Roman" w:cs="Times New Roman"/>
          <w:sz w:val="24"/>
          <w:szCs w:val="24"/>
          <w:lang w:eastAsia="ru-RU"/>
        </w:rPr>
      </w:pPr>
      <w:r w:rsidRPr="00CC7620">
        <w:rPr>
          <w:rFonts w:ascii="Times New Roman" w:eastAsia="Times New Roman" w:hAnsi="Times New Roman" w:cs="Times New Roman"/>
          <w:sz w:val="24"/>
          <w:szCs w:val="24"/>
          <w:lang w:eastAsia="ru-RU"/>
        </w:rPr>
        <w:t>При оказании первой помощи нельзя обойтись без перевязочного материала. В соответствии с требованиями первой помощи налажено производство средств первой помощи: аптечек, шкафчиков, санитарных сумок - которые должны быть в каждой семье, в школах, в мастерских, в автомашинах.</w:t>
      </w:r>
      <w:r w:rsidRPr="00CC7620">
        <w:rPr>
          <w:rFonts w:ascii="Times New Roman" w:eastAsia="Times New Roman" w:hAnsi="Times New Roman" w:cs="Times New Roman"/>
          <w:sz w:val="24"/>
          <w:szCs w:val="24"/>
          <w:lang w:eastAsia="ru-RU"/>
        </w:rPr>
        <w:br/>
        <w:t>      Однако бывают такие случаи, когда вместо этих стандартных сре</w:t>
      </w:r>
      <w:proofErr w:type="gramStart"/>
      <w:r w:rsidRPr="00CC7620">
        <w:rPr>
          <w:rFonts w:ascii="Times New Roman" w:eastAsia="Times New Roman" w:hAnsi="Times New Roman" w:cs="Times New Roman"/>
          <w:sz w:val="24"/>
          <w:szCs w:val="24"/>
          <w:lang w:eastAsia="ru-RU"/>
        </w:rPr>
        <w:t>дств пр</w:t>
      </w:r>
      <w:proofErr w:type="gramEnd"/>
      <w:r w:rsidRPr="00CC7620">
        <w:rPr>
          <w:rFonts w:ascii="Times New Roman" w:eastAsia="Times New Roman" w:hAnsi="Times New Roman" w:cs="Times New Roman"/>
          <w:sz w:val="24"/>
          <w:szCs w:val="24"/>
          <w:lang w:eastAsia="ru-RU"/>
        </w:rPr>
        <w:t>иходится применять средства, имеющиеся в распоряжении в данный момент. Речь идет о, так называемых, импровизированных, подручных средствах. Аптечки (шкафчики) первой помощи оснащены стандартными, фабричного производства средствами первой помощи: перевязочным материалом, лекарственными препаратами, дезинфицирующими средствами и несложными инструментами.</w:t>
      </w:r>
      <w:r w:rsidRPr="00CC7620">
        <w:rPr>
          <w:rFonts w:ascii="Times New Roman" w:eastAsia="Times New Roman" w:hAnsi="Times New Roman" w:cs="Times New Roman"/>
          <w:sz w:val="24"/>
          <w:szCs w:val="24"/>
          <w:lang w:eastAsia="ru-RU"/>
        </w:rPr>
        <w:br/>
        <w:t>     При срочном оказании первой помощи в быту, в поле, на автострадах приходится применять импровизированные, подручные средства. К ним можно отнести чистый носовой платок, простыню, полотенце и различное белье. Для иммобилизации переломанных конечностей могут служить палки, доски, зонтики, линейки и т.д. Из лыж, санок и веток деревьев можно приготовить импровизированные носилки.</w:t>
      </w:r>
    </w:p>
    <w:p w:rsidR="00CC7620" w:rsidRPr="00CC7620" w:rsidRDefault="00CC7620" w:rsidP="00CC7620">
      <w:pPr>
        <w:spacing w:after="0" w:line="240" w:lineRule="auto"/>
        <w:jc w:val="both"/>
        <w:rPr>
          <w:rFonts w:ascii="Times New Roman" w:eastAsia="Times New Roman" w:hAnsi="Times New Roman" w:cs="Times New Roman"/>
          <w:b/>
          <w:sz w:val="24"/>
          <w:szCs w:val="24"/>
          <w:lang w:eastAsia="ru-RU"/>
        </w:rPr>
      </w:pP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 xml:space="preserve">Основной целью в оказании первой медицинской помощи является умение оказать помощь человеку, получившему травму или страдающему от внезапного приступа заболевания, до момента прибытия квалифицированной медицинской помощи, такой как бригада скорой помощи. В настоящее время различают три вида медицинской помощи: </w:t>
      </w:r>
      <w:r w:rsidRPr="00B162A6">
        <w:rPr>
          <w:rFonts w:ascii="Times New Roman" w:eastAsia="Times New Roman" w:hAnsi="Times New Roman" w:cs="Times New Roman"/>
          <w:sz w:val="24"/>
          <w:szCs w:val="24"/>
          <w:lang w:eastAsia="ru-RU"/>
        </w:rPr>
        <w:lastRenderedPageBreak/>
        <w:t>первая медицинская помощь; доврачебная медицинская помощь; первая врачебная помощь. Таким образом, человек, оказывающий первую медицинскую помощь, может быть посторонним человеком, который владеет навыками в оказании первой медицинской помощи. Первая медицинская помощь – это оперативная помощь пострадавшему при получении травмы или внезапном приступе заболевания, которая оказывается до тех пор, пока не появится возможность в оказании квалифицированной медицинской помощи (до прибытия бригады скорой помощи).</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Оказание первой медицинской помощи включает в себя:</w:t>
      </w:r>
    </w:p>
    <w:p w:rsidR="00B162A6" w:rsidRPr="00B162A6" w:rsidRDefault="00B162A6" w:rsidP="00B162A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 определение неотложной ситуации и необходимости в оказании первой медицинской помощи;</w:t>
      </w:r>
    </w:p>
    <w:p w:rsidR="00B162A6" w:rsidRPr="00B162A6" w:rsidRDefault="00B162A6" w:rsidP="00B162A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 принятие решения об оказании первой медицинской помощи;</w:t>
      </w:r>
    </w:p>
    <w:p w:rsidR="00B162A6" w:rsidRPr="00B162A6" w:rsidRDefault="00B162A6" w:rsidP="00B162A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 вызов скорой медицинской помощи;</w:t>
      </w:r>
    </w:p>
    <w:p w:rsidR="00B162A6" w:rsidRPr="00B162A6" w:rsidRDefault="00B162A6" w:rsidP="00B162A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 оказание пострадавшему первой медицинской помощи до прибытия бригады скорой помощи.</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При сильном кровотечении. Уложение жгута является наиболее эффективным способом полной остановки артериального кровотечения. Жгут накладывается на конечность выше поврежденной части примерно на 5 см. В качестве табельного жгута можно использовать широкую полосу материи, которая оборачивается дважды вокруг конечности.</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Завязать жгут на один узел совершенно свободно. Затем в петлю вставить какую-нибудь палку или дощечку, или ножницы и закрутить повязку до необходимой степени, пока кровотечение не прекратится. Зафиксировать предмет (палку, дощечку) двойным узлом. Запомнить время наложения жгута, нельзя оставлять жгут на конечности более двух часов ввиду опасности омертвления конечности. Для уменьшения этой опасности рекомендуется через один час распустить жгут на несколько минут (если кровотечение не возобновится), а затем снова затянуть.</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При травмах опорно-двигательного аппарата: при любой травме, за исключением открытого перелома, целесообразно прикладывать лед. Холод помогает облегчить боль и уменьшить опухоль. Обычно лед прикладывают на 15 минут через каждый час.</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При отравлении: определить ядовитое вещество, в результате воздействия которого произошло отравление, далее немедленно принять меры по выведению яда из организма или обезвреживанию его при помощи противоядий, провести мероприятия по поддержанию основных жизненных функций организма. Вызвать скорую медицинскую помощь. Из желудка яд удаляют промыванием или с помощью рвотных средств. Активированный уголь обладает высокой поглощающей способностью ко многим токсичным веществам (10 таблеток на 2-3 литра воды).</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При отравлении угарным газом: немедленно вывести пострадавшего из отравленной атмосферы на свежий воздух, а если возможно, то дать вдыхать чистый кислород. Пострадавшего следует освободить от стягивающей и препятствующей свободному дыханию одежды – снять галстук, расстегнуть пояс, воротник рубашки и проч. При выраженных расстройствах дыхания или его остановке как можно быстрее начать искусственное дыхание. Вызвать скорую медицинскую помощь.</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t>При отравлениях препаратами бытовой химии: вывести пострадавшего на свежий воздух; при обмороке давать вдыхать нашатырный спирт, обеспечить покой и прием горячего чая.</w:t>
      </w:r>
    </w:p>
    <w:p w:rsidR="00B162A6"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r w:rsidRPr="00B162A6">
        <w:rPr>
          <w:rFonts w:ascii="Times New Roman" w:eastAsia="Times New Roman" w:hAnsi="Times New Roman" w:cs="Times New Roman"/>
          <w:sz w:val="24"/>
          <w:szCs w:val="24"/>
          <w:lang w:eastAsia="ru-RU"/>
        </w:rPr>
        <w:lastRenderedPageBreak/>
        <w:t>При ожогах: погасить охваченную пламенем одежду. Затем удалить ее с поверхности тела. Делать это надо очень осторожно, чтобы грубыми движениями не нарушить кожных покровов. Снимать всю одежду не рекомендуется. Ожоговую поверхность необходимо охладить холодной водой. После охлаждения накройте пораженную область чистой влажной салфеткой, чтобы предотвратить попадание инфекции и облегчить боль.</w:t>
      </w:r>
    </w:p>
    <w:p w:rsidR="00C84D4E" w:rsidRPr="00B162A6" w:rsidRDefault="00B162A6" w:rsidP="00B162A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162A6">
        <w:rPr>
          <w:rFonts w:ascii="Times New Roman" w:eastAsia="Times New Roman" w:hAnsi="Times New Roman" w:cs="Times New Roman"/>
          <w:sz w:val="24"/>
          <w:szCs w:val="24"/>
          <w:lang w:eastAsia="ru-RU"/>
        </w:rPr>
        <w:t>При поражении электрическим током: выключить ток (поворотом рубильника, выключателя, пробки, обрывом проводов, отведением электрических проводов от пострадавшего (сухой веревкой, палкой).</w:t>
      </w:r>
      <w:proofErr w:type="gramEnd"/>
      <w:r w:rsidRPr="00B162A6">
        <w:rPr>
          <w:rFonts w:ascii="Times New Roman" w:eastAsia="Times New Roman" w:hAnsi="Times New Roman" w:cs="Times New Roman"/>
          <w:sz w:val="24"/>
          <w:szCs w:val="24"/>
          <w:lang w:eastAsia="ru-RU"/>
        </w:rPr>
        <w:t xml:space="preserve"> Прикосновение к пострадавшему незащищенными руками при </w:t>
      </w:r>
      <w:proofErr w:type="spellStart"/>
      <w:r w:rsidRPr="00B162A6">
        <w:rPr>
          <w:rFonts w:ascii="Times New Roman" w:eastAsia="Times New Roman" w:hAnsi="Times New Roman" w:cs="Times New Roman"/>
          <w:sz w:val="24"/>
          <w:szCs w:val="24"/>
          <w:lang w:eastAsia="ru-RU"/>
        </w:rPr>
        <w:t>неотключенном</w:t>
      </w:r>
      <w:proofErr w:type="spellEnd"/>
      <w:r w:rsidRPr="00B162A6">
        <w:rPr>
          <w:rFonts w:ascii="Times New Roman" w:eastAsia="Times New Roman" w:hAnsi="Times New Roman" w:cs="Times New Roman"/>
          <w:sz w:val="24"/>
          <w:szCs w:val="24"/>
          <w:lang w:eastAsia="ru-RU"/>
        </w:rPr>
        <w:t xml:space="preserve"> электрическом токе опасно. Отделив пострадавшего от проводов, необходимо тщательно осмотреть его. Местные повреждения следует обработать и закрыть повязкой, как при ожогах.</w:t>
      </w:r>
    </w:p>
    <w:p w:rsidR="00B162A6" w:rsidRDefault="00B162A6">
      <w:pPr>
        <w:rPr>
          <w:rFonts w:ascii="Times New Roman" w:hAnsi="Times New Roman" w:cs="Times New Roman"/>
          <w:sz w:val="24"/>
          <w:szCs w:val="24"/>
        </w:rPr>
      </w:pPr>
    </w:p>
    <w:p w:rsidR="00B162A6" w:rsidRDefault="00B162A6">
      <w:pPr>
        <w:rPr>
          <w:rFonts w:ascii="Times New Roman" w:hAnsi="Times New Roman" w:cs="Times New Roman"/>
          <w:sz w:val="24"/>
          <w:szCs w:val="24"/>
        </w:rPr>
      </w:pPr>
      <w:r>
        <w:rPr>
          <w:noProof/>
          <w:lang w:eastAsia="ru-RU"/>
        </w:rPr>
        <w:drawing>
          <wp:inline distT="0" distB="0" distL="0" distR="0" wp14:anchorId="72F9B0CC" wp14:editId="3BB2AC88">
            <wp:extent cx="3416218" cy="3535027"/>
            <wp:effectExtent l="0" t="0" r="0" b="8890"/>
            <wp:docPr id="1" name="Рисунок 1" descr="http://fireman.club/wp-content/uploads/2017/03/Okazanie-pomoshhi-postradavshemu-na-pozh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reman.club/wp-content/uploads/2017/03/Okazanie-pomoshhi-postradavshemu-na-pozhar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16079" cy="3534883"/>
                    </a:xfrm>
                    <a:prstGeom prst="rect">
                      <a:avLst/>
                    </a:prstGeom>
                    <a:noFill/>
                    <a:ln>
                      <a:noFill/>
                    </a:ln>
                  </pic:spPr>
                </pic:pic>
              </a:graphicData>
            </a:graphic>
          </wp:inline>
        </w:drawing>
      </w:r>
    </w:p>
    <w:p w:rsidR="00B162A6" w:rsidRDefault="00B162A6">
      <w:pPr>
        <w:rPr>
          <w:rFonts w:ascii="Times New Roman" w:hAnsi="Times New Roman" w:cs="Times New Roman"/>
          <w:sz w:val="24"/>
          <w:szCs w:val="24"/>
        </w:rPr>
      </w:pPr>
      <w:r>
        <w:rPr>
          <w:noProof/>
          <w:lang w:eastAsia="ru-RU"/>
        </w:rPr>
        <w:drawing>
          <wp:inline distT="0" distB="0" distL="0" distR="0" wp14:anchorId="639EFFE7" wp14:editId="68F19B85">
            <wp:extent cx="3478696" cy="2607476"/>
            <wp:effectExtent l="0" t="0" r="7620" b="2540"/>
            <wp:docPr id="4" name="Рисунок 4" descr="http://fluffyhelp.ru/img/chem-otlichaetsya-teplovoj-udar-ot-solnechnogo-udara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luffyhelp.ru/img/chem-otlichaetsya-teplovoj-udar-ot-solnechnogo-udara_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8696" cy="2607476"/>
                    </a:xfrm>
                    <a:prstGeom prst="rect">
                      <a:avLst/>
                    </a:prstGeom>
                    <a:noFill/>
                    <a:ln>
                      <a:noFill/>
                    </a:ln>
                  </pic:spPr>
                </pic:pic>
              </a:graphicData>
            </a:graphic>
          </wp:inline>
        </w:drawing>
      </w:r>
    </w:p>
    <w:p w:rsidR="00B162A6" w:rsidRDefault="00B162A6">
      <w:pPr>
        <w:rPr>
          <w:rFonts w:ascii="Times New Roman" w:hAnsi="Times New Roman" w:cs="Times New Roman"/>
          <w:sz w:val="24"/>
          <w:szCs w:val="24"/>
        </w:rPr>
      </w:pPr>
    </w:p>
    <w:p w:rsidR="00B162A6" w:rsidRDefault="00B162A6">
      <w:pPr>
        <w:rPr>
          <w:rFonts w:ascii="Times New Roman" w:hAnsi="Times New Roman" w:cs="Times New Roman"/>
          <w:sz w:val="24"/>
          <w:szCs w:val="24"/>
        </w:rPr>
      </w:pPr>
      <w:r>
        <w:rPr>
          <w:noProof/>
          <w:lang w:eastAsia="ru-RU"/>
        </w:rPr>
        <w:lastRenderedPageBreak/>
        <w:drawing>
          <wp:inline distT="0" distB="0" distL="0" distR="0" wp14:anchorId="4ECF9122" wp14:editId="095D1E60">
            <wp:extent cx="5940425" cy="4453463"/>
            <wp:effectExtent l="0" t="0" r="3175" b="4445"/>
            <wp:docPr id="5" name="Рисунок 5" descr="http://images.myshared.ru/32/1315282/slide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ages.myshared.ru/32/1315282/slide_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4453463"/>
                    </a:xfrm>
                    <a:prstGeom prst="rect">
                      <a:avLst/>
                    </a:prstGeom>
                    <a:noFill/>
                    <a:ln>
                      <a:noFill/>
                    </a:ln>
                  </pic:spPr>
                </pic:pic>
              </a:graphicData>
            </a:graphic>
          </wp:inline>
        </w:drawing>
      </w:r>
      <w:bookmarkStart w:id="0" w:name="_GoBack"/>
      <w:bookmarkEnd w:id="0"/>
    </w:p>
    <w:p w:rsidR="00B162A6" w:rsidRPr="00B162A6" w:rsidRDefault="00B162A6">
      <w:pPr>
        <w:rPr>
          <w:rFonts w:ascii="Times New Roman" w:hAnsi="Times New Roman" w:cs="Times New Roman"/>
          <w:sz w:val="24"/>
          <w:szCs w:val="24"/>
        </w:rPr>
      </w:pPr>
    </w:p>
    <w:sectPr w:rsidR="00B162A6" w:rsidRPr="00B162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7ECD"/>
    <w:multiLevelType w:val="multilevel"/>
    <w:tmpl w:val="AA80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69D"/>
    <w:rsid w:val="00175467"/>
    <w:rsid w:val="0066169D"/>
    <w:rsid w:val="00B162A6"/>
    <w:rsid w:val="00C84D4E"/>
    <w:rsid w:val="00CC7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62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62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62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62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93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1061</Words>
  <Characters>6051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maret</dc:creator>
  <cp:keywords/>
  <dc:description/>
  <cp:lastModifiedBy>maret</cp:lastModifiedBy>
  <cp:revision>2</cp:revision>
  <dcterms:created xsi:type="dcterms:W3CDTF">2020-12-15T10:39:00Z</dcterms:created>
  <dcterms:modified xsi:type="dcterms:W3CDTF">2020-12-15T11:13:00Z</dcterms:modified>
</cp:coreProperties>
</file>